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A72" w:rsidRPr="00A13A72" w:rsidRDefault="00A13A72" w:rsidP="00A13A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bookmarkStart w:id="0" w:name="_GoBack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KEYNOTE ADDRESS DELIVERED BY PREMIER OF KWAZULU-NATAL MS NOMUSA DUBE-NCUBE DURING PROVINCIAL HUMAN RIGHTS DAY </w:t>
      </w:r>
      <w:bookmarkEnd w:id="0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HELD IN EMONDLO, ABAQULUSI LOCAL MUNICIPALITY, ZULULAND DISTRICT ON 21 MARCH 2023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Introduction and background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Sinibingelela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ngalolu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Suku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kuyintokozo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enkulu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Usuku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lwanamhlanje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lubalulekile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emlandweni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wezwe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lakithi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sikhumbula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isibhicongo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esaholela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ekufeni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abangu-69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ababengahlomile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eSharpeville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nabanye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emalokishini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afana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naKwaLanga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nase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-Uitenhage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mhla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zingu-21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kuNdasa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ngo-1960.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Ngalolu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suku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izakhamuzi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ezingenacala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ezaziyizisulu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zobandlululo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zadutshulwa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zabulawa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ngamaphoyisa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zibhikishela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imithetho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yamapasi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eqondiswe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ekumiseni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nasekulawuleni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ukuhamba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base-Afrika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ezindaweni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zasemadolobheni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aseNingizimu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Afrika.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Njengoba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sikhumbula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suku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oluyingxenye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yeNyanga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Kazwelonke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noSuku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Lukazwelonke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siphinde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sikhumbule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izehlakalo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ezibalulekile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ezalolonga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umlando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ngezigigaba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ezibalulekile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ekulweleni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kwesizwe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nenkululeko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Akekho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ongazi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into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okuthiwa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yaziwe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wentando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Ngaphansi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bangaphambilini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into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engamalungelo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yayingaziwa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njengoba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babengabonwa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njengabantu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abangafaneleka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labo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Usuku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lwanamhlanje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luyisikhumbuzo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mayelana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nokuzidela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okwenziwa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ngamaqhawe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ezabalazela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sibe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elibuswa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ngentando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Mphathi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wohlelo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singuhulumeni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okhethwe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siyaqonda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sivikele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kufanele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sisondelana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nomphakathi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Yingakho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sizelapha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eBaqulusini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kwisiFunda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iZululand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Namhlanje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bakithi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eBaqulusini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ukuzohlonza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inqubekela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phambili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esiyenzayo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ukuqinisekisa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ayahlonishwa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futhi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ayafezekiswa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Siyithimba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likaHumeni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elihlanganisa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oNgqongoshe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besiFundazwe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emawadini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sihlangana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sibheka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okushiwo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nguSomqulu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kuyenzeka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imiphakathi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yakithi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ehlezi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futhi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ephila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Lendawo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yalapha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eBaqulusini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yaba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nedumela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elingelihle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lokuxhashazwa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abahlali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basemapulazini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Wudaba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esiqhubekayo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nokulusebenza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futhi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ngifisa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ukusho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ngokuyinqoba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lempi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yokucindezelwa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kwabasebenzi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bakithi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abahlala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emapulazini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Isekhona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imithonselana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yabacindezeli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kodwa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igagasi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loguquko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lingaphezulu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kwabo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sifikile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sesizungeze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izindawo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siphendula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ngezinhlelo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zokuphucula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izimpilo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zibe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ngcono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Izolo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siqale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ukuqalisa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umsebenzi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wokwakhiwa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kwesikhungo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samakhono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eDumbe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esizokwaziwa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-Dan Nkosi Skills Development Centre.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Lesikhungo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sesakhiwe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sizokwenza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kubelula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ukuqeqeshelwa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kwamakhono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ngaphandle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esiFundeni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iZululand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Abantwana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abaphothule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uMatikuletsheni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besaphoqeleka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basebenzise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imali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eshisiwe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beyofunda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ezikhungweni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zemfundo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ephakeme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eThekwini,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eGoli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nakuma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-TVET colleges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aseVryheid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KwaNongoma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nakwezinye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izindawo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ezikude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–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ukufezekisa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Okwesibili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sifikile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la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ukuzokhumbula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Usuku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LwamaLungeko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iHuman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Rights Day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sibe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nethuba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lokuvakashela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iOur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Harvest Farm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ephethwe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ngowesifazane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ovelele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kwezamabhizinisi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eline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feedlot, i-abattoir,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ne-meat processing and skin processing.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Siphinde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futhi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savakashela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esiteshini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samaphoyisa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aseMondlo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sifike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sabeka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izikhalo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nokungagculiseki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esikutholile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emphakathini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walapha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EMondlo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namaphethelo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ngendlela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lesiyasiteshi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umsebenzi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Siphinde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sayobheka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umsebenzi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walaphaya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kwaEmpire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and 1Six co-operative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eyenza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amatoilet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paper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nezinto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zokukhuculula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ezifana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nezinsipho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ezingamanzi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nezinhlobo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-detergent.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Singuhulumeni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wesiFundazwe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siyagcizelela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ayovikeleka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sisebenza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kanzima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ukufukula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umnotho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bakithi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Lomsebenzi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oholwa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ngomama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uyisiqinisekiso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sokuthi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uyibeka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phambili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intuthuko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yezomnotho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besifazane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abasha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wentando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umehluko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obonakalayo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ezindaweni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owubufakazi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boguquko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olulethwe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yiloHulumeni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ngenxa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yezinselelo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ezintsha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ezandayo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lastRenderedPageBreak/>
        <w:t>nezidingo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zesikhathi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samanje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okuye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ebesingenakho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kodwa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esesinakho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sijwayele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ukukusebenzisa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kungenza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sibone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sengathi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akukakenziwa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lutho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Umuntu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owaziyo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uzofakaza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iMondlo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isithuthuke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kangcono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kunaphambilini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kusekuningi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okudinga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ukwenziwa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SiyiloHulumeni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siyazibophezela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futhi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siyazijuba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sizolokhu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siyizithunywa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zenu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ezizoletha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intuthuko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amagumbi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akulesisifunda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nesiFundazwe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Umyalezo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kufanele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sibambisane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silwe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nobubha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silethe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intuthuko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ezindaweni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Sifisa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ukwenza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isibophezelo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sokuthi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sizokwenza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okusemandleni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ukusheshisa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zentuthuko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ayikafinyeleli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indawo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HUMAN RIGHTS JOURNERY IN KWAZULU-NATAL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Usuku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sikwazi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ukubuyekeza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sibheke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izinto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ezibonakalayo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nezibambekayo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esezishintshile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ezimpilweni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ngenxa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yokuba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kusukela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ngo1994.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Siyafisa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ukuzophendula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ngesilungu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we must account,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ngabe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osuyenzile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ukuvikela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enu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njengesizwe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?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EDUCATION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Izibalo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zakamuva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zesimo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sokuphila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ziyasikhombisa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isimo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sesingcono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kusukela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ngo1994. Uma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siqala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kwezeMfundo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lokufunda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selande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kakhulu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kusuka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emazingeni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aphansi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e-Primary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nasemaNyuvesi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SOCIAL GRANTS INCREASES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Umehluko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omkhulu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uyabonakala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ohlelweni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lwamaSocial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Grant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atholwa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Nyanga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KwaZulu-Natal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ukhipha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izibonelelo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ezihlomulisa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izigidi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4,2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wezigidi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(4,2 million beneficiaries).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Abantwana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abalinganiselwa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3million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bahlinzekwa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ngezibonelelo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zezingane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abadala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abalinganiselwa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ku800 000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bathola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izimpesheni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abadala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1,8million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abangasebenzi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ngaphansi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SRD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bathola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uR350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njalo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ngenyanga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Ngiyafisa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ukumemezela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Lo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uzinyusile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izibonelelo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ezahlukahlukene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ngenhloso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yokuqinisekisa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bakithi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bayavikelwa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ebubheni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nendlala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sikwenza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kungabi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bikho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muntu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olala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engadlile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futhi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nokuqinisekisa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ayavikeleka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•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Kusukela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ngomhlaka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01 April 2023, i-Grant in Aid for the vulnerable (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abadala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ababuthaka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abangasakwazi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nokuzisisa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)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iyanyuka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isuka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ku-R480-R500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iphinde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futhi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01 October 2023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yenyuke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ibe-R510.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• Child Support Grant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iyanyuka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isuka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ku-R480 ngo-01 April 2032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ifinyelele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ku-R500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kanti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iphinde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yenyuke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ngo-01 October 2023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ibe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ngu-R510.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• Top Up Child Support Grant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ikhushulwe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kusuka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ku-R240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isizoba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ngu-R250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kusukela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ngo-01 April 2023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kanti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ngokunjalo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ne-Care dependency grant,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uthe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chatha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isuka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ku-R1 990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ku-R2 080 ngo-01 April 2021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iphinde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futhi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yenyuke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ngo-01 October 2023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iyofinyelela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ku-R2 090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HEALTH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Ngasohlangothini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lwezempilo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uzamile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ukwehlisa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ababulawa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yiNgculazi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lehla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kakhulu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kwanyuka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lokuphila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ngenxa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yokusabalalisa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nokufundisa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ukudla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imishanguzo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yokuthothobalisa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igciwane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lengculazi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Kodwa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kunjalo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iNingizimu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Afrika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isathathwa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njengezwe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elinezibalo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eziphezulu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kakhulu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abasahaqwa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yigciwane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lengculazi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emhlabeni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jikelele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Namuhla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sinezinhlelo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ezisondeza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ezempilo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nezibhedlela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okuphucula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kakhulu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lokuphila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Service Delivery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Ngaphezu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wakhele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izindlu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izindawo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ezilethelwe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kunezingqinamba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kwezinye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izindawo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Ngaphezu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kwakho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ukhipha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amatayitela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anikeza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bakithi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obunini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bomhlaba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Ngendlela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kwezokuhlaliswa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iKwaZulu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-Natal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isahamba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phambili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kunezinye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izifundazwe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ungakufakazela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ngendlela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esisebenze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ukubuyisa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isithunzi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ezakhamizi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ezakhahlanyezwa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yizikhukhula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Namuhla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akukho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noyedwa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ohlala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ematendeni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emahholo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Indlela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owenza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kahle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kwezokuhlaliswa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(Human Settlements),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sibashaya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emakhanda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kuzwelonke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lastRenderedPageBreak/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Nakuba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kungakeneli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kodwa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lobuphofu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liyehla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ngenxa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yalezi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zibonelelo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zikahulumeni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ebantwini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ngqo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Njengoba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sigubha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iminyaka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engu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29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yokubuya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sangabaza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inkululeko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ka-April 27, 1994,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ilethe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ukuziqhenya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bakithi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yabuyisa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isithunzi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njengaMa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-Afrika.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Kodwa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kunezinselelo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ezintsha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Sinesu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elisha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esinalo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esizoqiniseka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ngaso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zikahulumeni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zisheshe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zifike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ngenkinga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enkulu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yamanzi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ukwantuleka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kwamathuba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emisebenzi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ukungakhuli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ngendlela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efanele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komnotho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nezinkinga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zikagesi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Kodwa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okuhle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sesiqalile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nezinhlelo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zokubhekana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zinselelo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Kamuva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sithole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imvume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sikwazi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ukusebenzisa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eJozini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Dam,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azolekelela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kakhulu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sixazulule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inkinga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yamanzi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eZululand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Umnyango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wezaManzi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kuZwelonke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uyalungisa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udaba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lweMandlakazi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Water Scheme,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oluzoba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nomthelela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obonakalayo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odabeni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lwamanzi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eZululand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Sizoqhubeka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singHulumeni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ukuletha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ingqalasizinda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nezifo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nobugebengu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nezinhlelo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zokusiza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labo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ababuthakathaka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oGogo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omkhulu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abakhubazekile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izintandane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abafelokazi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nemindeni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ekhahlanyezwa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yisifo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esingumashaya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abhuqe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ingculazi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Ngiyafisa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ukunazisa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ngesikhathi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sethula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inkulumo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yesiFundazwe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simemezele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kuzokwakhiwa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isibhedlela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esisha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ngaphesheya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koThukela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nemitholampilo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eyishumi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(11).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kuzoqinisekisa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lezempilo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bakithi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liyahlonishwa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Mphakathi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waseBaqulusini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yinto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ekumele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siyihloniphe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akekho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onelungelo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lokuphuca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omunye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umuntu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lakhe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Ukusukela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namuhla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Masizibophezele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nezigameko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zokulwa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nokuxhashazwa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besifazane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abadala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nezingane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Kubuhlungu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kithina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singuhulumeni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ngezehlakalo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zobugebengu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kubulawa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imindeni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ngenxa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mhlawumbe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owesifazane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usebenzise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lakhe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lokuzikhethela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ubudlelwane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akubo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akasabufuni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Emasontweni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edlule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besikhuza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umhlola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singenelela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odabeni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olwenzeke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kwaNongoma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owesilisa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ebehlukumeza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izingane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ezineminyaka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emihlanu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Lona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wumuntu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obesondelene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nomndeni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kodwa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unganakile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kufanele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kube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yisifundo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kithi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kufanele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sihlale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siqaphile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Kamuva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nje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kunezigameko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ezihlukumeza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eBaqulusini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Saphoxeka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kakhulu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kunamakhansela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agxambukela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ekuqashweni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usebenze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emkhandlwini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kufanele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ubeyiqembu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elithize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Sizwile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futhi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ngezinsolo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kulemikhandlu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amakhansela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anunusela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besifazane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abandinga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umsebenzi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bese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bethi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kufanele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usondelane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kuqala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Yichilo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futhi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yihlazo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elikhulu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esizweni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Sisigxeka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ngayoyonke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indlela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wubufakazi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obuqavile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bokuhlukunyezwa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alibadingi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abanjena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ezingeni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lobuholi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Singuhulumeni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asisoze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savuma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imiphakathi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iphenduke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izinkundla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zokugilwa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yiziphathimandla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idinga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izinsiza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ezingamalungelo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azo.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Sizokwenza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okusemandleni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ukuvikela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ezakhamuzi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zakithi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Siyalandelela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ingalo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yomthetho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isihambe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ibanga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elingakanani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kuzephulamthetho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BUILDING OUR ECONOMY FIGHTING RACISM, SEXISM AND XENOPHOBIA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Lento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umuntu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wesifazane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uyashaywa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ayiphele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umuntu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oshaya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umuntu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wesifazane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kumele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aboshwe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okungenani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u15-years without bail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kube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nobulungiswa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Lento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yokuthwala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amantombazane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kuthiwa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ayoganiswa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ngenkani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ayikho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emthethweni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Amantombazane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anamalungelo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Addressing Human Rights of the Farming Community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eZululand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nakwamanye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amaDistrict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iOffice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of the Premier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isebenzisana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nazozonke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izinhlaka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zikaHulumeni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nemphakathi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ukuxazulula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izinkinga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ezikhungethe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imphakathi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yasemaplazini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udaba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lwase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Nkunzana Communal Land Trust farm in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UPhongolo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Local Municipality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esiluphethe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eHhovisi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likaNdunankulu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nodaba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lukaBaba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uMtshali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e-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Gluckstadt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Farm (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Abaqulusi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Local Municipality.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All these matters related to disputes are and will continue to be handled with due care by the Office of the Premier.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Traditional Leaders and the Fight against Crime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lastRenderedPageBreak/>
        <w:t>Mphathi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Wohlelo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ngesikhathi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kuvulwa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isishayamthetho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ISilo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sikhulume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kabanzi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ngesimo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sezokuphepha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nozinzo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emphakathini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Ngokubambisana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namakhosi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izinduna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nezakhiwo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zobuholi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bomdabu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sizosebenzisana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kakhulu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namaKhosi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aseNdlunkulu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silwe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nalesisihlava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sobugebengu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esihlukumeza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imiphakathi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Izidakamizwa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ezidayiswa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udede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emphakathini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zingumsuka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wobugebengu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osebuxakile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ngisho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ezindaweni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zamakhosi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Kutshonthswa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izimpahla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kutholakale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lezidakamizwa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Izigebengu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ezibulala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ikusasa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lentsha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ngezidakamizwa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zihlala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emphakathini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Kufanele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singathuli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kodwa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sisebenzisane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namaphoyisa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kubanjwa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izizinda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zezidakamizwa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nalabo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abangabanining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balombulalazwe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wemboni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kuyobe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ukuvikela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Sizoba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maduze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umhlangano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wokulwa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nobugebengu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ukubulawa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kwkamakhosi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nezinduna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obizwe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yiSilo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ngesikhathi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sikhuluma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esishayamthetho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IZINDUNA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Ngiyafisa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ukubongela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izinduna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zamakhosi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phakathi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oholwa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wuKhongolose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usibuyisile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isithunzi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ezinduna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LoHululumeni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uqalise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ukuholela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izinduna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zikwazi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ukwenza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imisebenzi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njengezandla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zokuphosa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zamakhosi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Babekhona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abanye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kodwa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abakaze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baziholele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izinduna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Ngaphezu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kwalokhu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ulungisile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udaba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lwemihlomulo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yezinduna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ebisasalele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emuva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Siyazibongela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izinduna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wamakhosi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nezinduna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uyanakekela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ilungleo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lawowonke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umuntu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Announcements: Connectivity Challenges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Mphathi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Wohlelo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namuhla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ulethe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uguquko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olubonakalayo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Ngiyafisa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ukwenza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lezimemezelo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nyazi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ngomshikashika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wohlelo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esiluqalile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lokwakha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isiFundazwe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esihamba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phambili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kwezobuchwepheshe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– Smart Province.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Ngizwile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ngodaba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lwenkinga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yeNetwork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ekhalisa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kakhulu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umphakathi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Ngaphansi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kohlelo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Smart Province,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sizoqinisekisa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udaba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-Network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luyasukunyelwa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futhi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luyaxazululwa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ngokushesha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Ithimba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–ICT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lizoqalisa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emasontweni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alandelayo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nakwizakhiwo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zikaHulumeni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Undocumented leaners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Namuhla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sizonikeza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izitifiketi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zokuzalwa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kubantwana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ebebenezinkinga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zamabirth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certificate.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Izingane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15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zase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Langgewacht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Primary School,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namuhla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ngenxa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yokufika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kukaHulumeni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waKwaZulu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-Natal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seniyizakhamuzi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ngokugcwele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ngoba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umonakalo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usulungisiwe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futhi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senizothola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kalula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nezibonelelo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zenu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Siqalise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ngamandla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lokulwisana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nobubha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izingane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nabafundi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ezingenabo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omazisi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zibenohlelo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kuzona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izifunda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kuhlanganisa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umnyango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wakwaHome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Affairs.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eZululand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inani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labafundi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abadinga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lezinsiza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bangu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18000.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CONCLUSION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Sengiphetha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ngiyafisa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ukusho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KwaZulu-Natali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sizoqalisa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uhlelo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ngokubambisana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nomnyango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wezaseKhaya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inhlangano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ezimele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yokhetho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u-IEC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ukuqeqesha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abasha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ukufundisa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nokuvikela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inqubo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yentando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Ikusasa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lentando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likubantu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abasha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Siwuhulumeni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wakwaZulu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-Natali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kuzona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izindawo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sifisa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ukudlulisa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umyalezo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wokuthi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abaphume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bayovikela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intando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bavotele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amakhansela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azobambisana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noHulumeni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ekusheshiseni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izidingo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Kumele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sivotele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ubuholi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obuqotho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obuzobeka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izidingo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phambili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sifuna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ubaholi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obusikhathalele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,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obungeke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busincikisele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ngobuqembu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sisebenze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ufune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kuhlanganwe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nabo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ngasese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uthole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umsebenzi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 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Sibonga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kakhulu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ukuphuma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kwenu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ngobuningi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benu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nize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lapha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kulomgubho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loSuku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lwaMalungelo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aBantu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(Human Rights Day).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Kuzofanele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siqikelele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ukuthi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lamalulungelo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esesiwazuzile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awabuyeli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emuva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ngakho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kufanele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siwavikele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Kunoma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yiziphi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zinqumo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esizithathayo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kufanele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sichelele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lempande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yenkululeko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nokuhlonishwa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kwamalungelo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njengezakhamuzi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.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Amalungelo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ayifagugu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lethu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lomzabalazo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okufanele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silivikelele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zikhathi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 xml:space="preserve"> </w:t>
      </w:r>
      <w:proofErr w:type="spellStart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zonke</w:t>
      </w:r>
      <w:proofErr w:type="spellEnd"/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.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Happy Human Rights Day</w:t>
      </w:r>
    </w:p>
    <w:p w:rsidR="00A13A72" w:rsidRPr="00A13A72" w:rsidRDefault="00A13A72" w:rsidP="00A13A7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  <w:r w:rsidRPr="00A13A72"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  <w:t>Together Growing KwaZulu-Natal</w:t>
      </w:r>
    </w:p>
    <w:p w:rsidR="00DA5AA2" w:rsidRDefault="00DA5AA2"/>
    <w:sectPr w:rsidR="00DA5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72"/>
    <w:rsid w:val="00A13A72"/>
    <w:rsid w:val="00D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8ECD3"/>
  <w15:chartTrackingRefBased/>
  <w15:docId w15:val="{BCEAE41F-4292-4F7E-B7B0-59F642DA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2357</Words>
  <Characters>13438</Characters>
  <Application>Microsoft Office Word</Application>
  <DocSecurity>0</DocSecurity>
  <Lines>111</Lines>
  <Paragraphs>31</Paragraphs>
  <ScaleCrop>false</ScaleCrop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MTETWA</dc:creator>
  <cp:keywords/>
  <dc:description/>
  <cp:lastModifiedBy>PRINCE MTETWA</cp:lastModifiedBy>
  <cp:revision>1</cp:revision>
  <dcterms:created xsi:type="dcterms:W3CDTF">2023-04-06T04:45:00Z</dcterms:created>
  <dcterms:modified xsi:type="dcterms:W3CDTF">2023-04-06T04:46:00Z</dcterms:modified>
</cp:coreProperties>
</file>